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06A" w:rsidRDefault="00C1106A" w:rsidP="00B301C1">
      <w:pPr>
        <w:ind w:left="0" w:firstLine="0"/>
      </w:pPr>
    </w:p>
    <w:p w:rsidR="00C1106A" w:rsidRPr="003C4D53" w:rsidRDefault="00EA18BE" w:rsidP="00B301C1">
      <w:pPr>
        <w:ind w:left="0" w:firstLine="0"/>
        <w:jc w:val="center"/>
        <w:rPr>
          <w:b/>
        </w:rPr>
      </w:pPr>
      <w:r>
        <w:rPr>
          <w:b/>
        </w:rPr>
        <w:t>Financial Forecasting</w:t>
      </w:r>
    </w:p>
    <w:p w:rsidR="00C1106A" w:rsidRDefault="00C1106A" w:rsidP="00B301C1">
      <w:pPr>
        <w:ind w:left="0" w:firstLine="0"/>
        <w:jc w:val="center"/>
      </w:pPr>
    </w:p>
    <w:p w:rsidR="00B301C1" w:rsidRDefault="00B301C1" w:rsidP="00B301C1">
      <w:pPr>
        <w:ind w:left="0" w:firstLine="0"/>
        <w:jc w:val="center"/>
      </w:pPr>
    </w:p>
    <w:p w:rsidR="00B301C1" w:rsidRDefault="00B301C1" w:rsidP="00B301C1">
      <w:pPr>
        <w:ind w:left="0" w:firstLine="0"/>
        <w:jc w:val="center"/>
      </w:pPr>
    </w:p>
    <w:p w:rsidR="00B301C1" w:rsidRDefault="00B301C1" w:rsidP="00B301C1">
      <w:pPr>
        <w:ind w:left="0" w:firstLine="0"/>
        <w:jc w:val="center"/>
      </w:pPr>
    </w:p>
    <w:p w:rsidR="00C1106A" w:rsidRDefault="00EA18BE" w:rsidP="00B301C1">
      <w:pPr>
        <w:ind w:left="0" w:firstLine="0"/>
        <w:jc w:val="center"/>
      </w:pPr>
      <w:r>
        <w:t>Name</w:t>
      </w:r>
    </w:p>
    <w:p w:rsidR="00C1106A" w:rsidRDefault="00EA18BE" w:rsidP="00B301C1">
      <w:pPr>
        <w:ind w:left="0" w:firstLine="0"/>
        <w:jc w:val="center"/>
      </w:pPr>
      <w:r>
        <w:t>Institution of affiliation</w:t>
      </w:r>
    </w:p>
    <w:p w:rsidR="00C1106A" w:rsidRDefault="00B301C1" w:rsidP="00B301C1">
      <w:pPr>
        <w:ind w:left="0" w:firstLine="0"/>
        <w:jc w:val="center"/>
      </w:pPr>
      <w:r>
        <w:t>Professor</w:t>
      </w:r>
    </w:p>
    <w:p w:rsidR="00C1106A" w:rsidRDefault="00EA18BE" w:rsidP="00B301C1">
      <w:pPr>
        <w:ind w:left="0"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ind w:left="0" w:firstLine="0"/>
      </w:pPr>
    </w:p>
    <w:p w:rsidR="00B301C1" w:rsidRPr="00B301C1" w:rsidRDefault="00B301C1" w:rsidP="00B301C1">
      <w:pPr>
        <w:ind w:left="0" w:firstLine="0"/>
        <w:jc w:val="center"/>
        <w:rPr>
          <w:b/>
        </w:rPr>
      </w:pPr>
      <w:r>
        <w:rPr>
          <w:b/>
        </w:rPr>
        <w:lastRenderedPageBreak/>
        <w:t>Financial Forecasting</w:t>
      </w:r>
    </w:p>
    <w:p w:rsidR="00F12D04" w:rsidRPr="0010260F" w:rsidRDefault="0010260F" w:rsidP="00B301C1">
      <w:pPr>
        <w:tabs>
          <w:tab w:val="left" w:pos="522"/>
          <w:tab w:val="left" w:pos="630"/>
          <w:tab w:val="left" w:pos="2765"/>
        </w:tabs>
        <w:ind w:left="0" w:firstLine="0"/>
        <w:rPr>
          <w:b/>
        </w:rPr>
      </w:pPr>
      <w:r w:rsidRPr="0010260F">
        <w:rPr>
          <w:b/>
          <w:lang w:val="en-US"/>
        </w:rPr>
        <w:t>1) How you should forecast revenues for your firm?</w:t>
      </w:r>
    </w:p>
    <w:p w:rsidR="009F2E2E" w:rsidRDefault="00EA18BE" w:rsidP="007F2CD1">
      <w:pPr>
        <w:tabs>
          <w:tab w:val="left" w:pos="522"/>
          <w:tab w:val="left" w:pos="630"/>
          <w:tab w:val="left" w:pos="2765"/>
        </w:tabs>
        <w:ind w:left="0" w:firstLine="0"/>
      </w:pPr>
      <w:r>
        <w:t xml:space="preserve">       </w:t>
      </w:r>
      <w:r w:rsidR="006D3127">
        <w:t xml:space="preserve"> </w:t>
      </w:r>
      <w:r w:rsidR="00E703EB">
        <w:t>The management can also forecast the revenues buy studding the organizations' revenues growth patterns, that is, the growth rates from one year to anoth</w:t>
      </w:r>
      <w:r w:rsidR="00B42836">
        <w:t>er.</w:t>
      </w:r>
      <w:r w:rsidR="00105CD0">
        <w:t xml:space="preserve"> The historical figures will help us understand the growth trends of the business</w:t>
      </w:r>
      <w:r w:rsidR="00C8588F">
        <w:t>. The Boeing revenue for 2017 is $ 94,005, and the revenue for 2018 is $ 101,127; the growth rate is (101,127-94,005)/94,005</w:t>
      </w:r>
      <w:r w:rsidR="00411FF4">
        <w:t>, which gives us the growth rate of 7.58%. to focus the sales in the following, we will take the growth rate of 7.58% and multiply it with the 2018 revenue,</w:t>
      </w:r>
      <w:r>
        <w:t xml:space="preserve"> 7.58% *101,127. </w:t>
      </w:r>
    </w:p>
    <w:p w:rsidR="009F2E2E" w:rsidRDefault="00EA18BE" w:rsidP="007F2CD1">
      <w:pPr>
        <w:tabs>
          <w:tab w:val="left" w:pos="522"/>
          <w:tab w:val="left" w:pos="630"/>
          <w:tab w:val="left" w:pos="2765"/>
        </w:tabs>
        <w:ind w:left="0" w:firstLine="0"/>
      </w:pPr>
      <w:r>
        <w:t>The growth in the revenues will be $7,665</w:t>
      </w:r>
      <w:r w:rsidR="00B760CC">
        <w:t>, and the total forecasted revenues for 2019 will be $ 108,792.</w:t>
      </w:r>
    </w:p>
    <w:p w:rsidR="00B076BC" w:rsidRDefault="00EA18BE" w:rsidP="00B076BC">
      <w:pPr>
        <w:tabs>
          <w:tab w:val="left" w:pos="522"/>
          <w:tab w:val="left" w:pos="630"/>
          <w:tab w:val="left" w:pos="2765"/>
        </w:tabs>
        <w:ind w:left="0" w:firstLine="0"/>
        <w:rPr>
          <w:b/>
          <w:lang w:val="en-US"/>
        </w:rPr>
      </w:pPr>
      <w:r w:rsidRPr="00B076BC">
        <w:rPr>
          <w:b/>
          <w:lang w:val="en-US"/>
        </w:rPr>
        <w:t>2) Given the sales forecast and costs, how should you forecast your firm's working capital?</w:t>
      </w:r>
    </w:p>
    <w:p w:rsidR="0003227E" w:rsidRPr="000666B4" w:rsidRDefault="00EA18BE" w:rsidP="007F2CD1">
      <w:pPr>
        <w:tabs>
          <w:tab w:val="left" w:pos="522"/>
          <w:tab w:val="left" w:pos="630"/>
          <w:tab w:val="left" w:pos="2765"/>
        </w:tabs>
        <w:ind w:left="0" w:firstLine="0"/>
        <w:rPr>
          <w:lang w:val="en-US"/>
        </w:rPr>
      </w:pPr>
      <w:r>
        <w:rPr>
          <w:lang w:val="en-US"/>
        </w:rPr>
        <w:t xml:space="preserve">    </w:t>
      </w:r>
      <w:r w:rsidR="00093C69">
        <w:rPr>
          <w:lang w:val="en-US"/>
        </w:rPr>
        <w:t xml:space="preserve"> </w:t>
      </w:r>
      <w:r w:rsidR="00B301C1">
        <w:rPr>
          <w:lang w:val="en-US"/>
        </w:rPr>
        <w:tab/>
      </w:r>
      <w:r w:rsidR="00093C69">
        <w:rPr>
          <w:lang w:val="en-US"/>
        </w:rPr>
        <w:t>Working capital helps us understand how much of every dollar or the potion of every dollar made by an organization should be used to pay for the operations and the short term obligations.</w:t>
      </w:r>
      <w:r w:rsidR="000B5ECA">
        <w:rPr>
          <w:lang w:val="en-US"/>
        </w:rPr>
        <w:t xml:space="preserve"> Working capital, therefore, it is the percentage of sales that is used to pay for day to day operations cost and short term liabilities.</w:t>
      </w:r>
      <w:r w:rsidR="004176A4">
        <w:rPr>
          <w:lang w:val="en-US"/>
        </w:rPr>
        <w:t xml:space="preserve"> The relationship between the organizations working capital and the sales is calculated for some time to compare it. In </w:t>
      </w:r>
      <w:r>
        <w:rPr>
          <w:lang w:val="en-US"/>
        </w:rPr>
        <w:t>our case</w:t>
      </w:r>
      <w:r w:rsidR="004176A4">
        <w:rPr>
          <w:lang w:val="en-US"/>
        </w:rPr>
        <w:t xml:space="preserve"> of Boeing, the relationship is </w:t>
      </w:r>
      <w:r>
        <w:rPr>
          <w:lang w:val="en-US"/>
        </w:rPr>
        <w:t>around 40%. From the sales of $ 500, 40% will be the working capital. Which is calculated as 0.4*500 = $200. That means that $ 200 will be the cost of $ 500 sales.</w:t>
      </w:r>
    </w:p>
    <w:p w:rsidR="00753657" w:rsidRDefault="00EA18BE" w:rsidP="00753657">
      <w:pPr>
        <w:tabs>
          <w:tab w:val="left" w:pos="522"/>
          <w:tab w:val="left" w:pos="630"/>
          <w:tab w:val="left" w:pos="2765"/>
        </w:tabs>
        <w:ind w:left="0" w:firstLine="0"/>
        <w:rPr>
          <w:b/>
          <w:lang w:val="en-US"/>
        </w:rPr>
      </w:pPr>
      <w:r w:rsidRPr="00753657">
        <w:rPr>
          <w:b/>
          <w:lang w:val="en-US"/>
        </w:rPr>
        <w:t xml:space="preserve">3) Giving the operation forecasting and the networking capital, how you should forecast fixed assets and </w:t>
      </w:r>
      <w:r w:rsidR="00C1290A">
        <w:rPr>
          <w:b/>
          <w:lang w:val="en-US"/>
        </w:rPr>
        <w:t xml:space="preserve">be </w:t>
      </w:r>
      <w:r w:rsidRPr="00753657">
        <w:rPr>
          <w:b/>
          <w:lang w:val="en-US"/>
        </w:rPr>
        <w:t>liabilities?</w:t>
      </w:r>
    </w:p>
    <w:p w:rsidR="006101EB" w:rsidRPr="006101EB" w:rsidRDefault="00EA18BE" w:rsidP="00753657">
      <w:pPr>
        <w:tabs>
          <w:tab w:val="left" w:pos="522"/>
          <w:tab w:val="left" w:pos="630"/>
          <w:tab w:val="left" w:pos="2765"/>
        </w:tabs>
        <w:ind w:left="0" w:firstLine="0"/>
        <w:rPr>
          <w:lang w:val="en-US"/>
        </w:rPr>
      </w:pPr>
      <w:r>
        <w:rPr>
          <w:lang w:val="en-US"/>
        </w:rPr>
        <w:t xml:space="preserve">       </w:t>
      </w:r>
      <w:r w:rsidR="00B301C1">
        <w:rPr>
          <w:lang w:val="en-US"/>
        </w:rPr>
        <w:tab/>
      </w:r>
      <w:r w:rsidRPr="006101EB">
        <w:rPr>
          <w:lang w:val="en-US"/>
        </w:rPr>
        <w:t>To forecast the fixed assets</w:t>
      </w:r>
      <w:r>
        <w:rPr>
          <w:lang w:val="en-US"/>
        </w:rPr>
        <w:t>, we first deduct the buildings from the fixed assets to be forecasted from the property plant and equipment.</w:t>
      </w:r>
      <w:r w:rsidR="00ED627B">
        <w:rPr>
          <w:lang w:val="en-US"/>
        </w:rPr>
        <w:t xml:space="preserve"> The closing balance will be equal to the opening balance add expenditure on purchased items less the depreciation expense.</w:t>
      </w:r>
      <w:r w:rsidR="000666B4">
        <w:rPr>
          <w:lang w:val="en-US"/>
        </w:rPr>
        <w:t xml:space="preserve"> On the </w:t>
      </w:r>
      <w:r w:rsidR="000666B4">
        <w:rPr>
          <w:lang w:val="en-US"/>
        </w:rPr>
        <w:lastRenderedPageBreak/>
        <w:t>liabilities, they are forecasted by using the liabilities or the debts schedule.</w:t>
      </w:r>
      <w:r w:rsidR="00ED627B">
        <w:rPr>
          <w:lang w:val="en-US"/>
        </w:rPr>
        <w:t xml:space="preserve"> </w:t>
      </w:r>
      <w:r w:rsidR="000666B4">
        <w:rPr>
          <w:lang w:val="en-US"/>
        </w:rPr>
        <w:t>The schedule classifies the borrowing and classifies the int</w:t>
      </w:r>
      <w:r w:rsidR="00C07870">
        <w:rPr>
          <w:lang w:val="en-US"/>
        </w:rPr>
        <w:t>erest expense to each liability (</w:t>
      </w:r>
      <w:proofErr w:type="spellStart"/>
      <w:r w:rsidR="002F29D0">
        <w:t>Adamowicz</w:t>
      </w:r>
      <w:proofErr w:type="spellEnd"/>
      <w:r w:rsidR="002F29D0">
        <w:t>,</w:t>
      </w:r>
      <w:r w:rsidR="002F29D0" w:rsidRPr="00C07870">
        <w:t xml:space="preserve"> 2018</w:t>
      </w:r>
      <w:r w:rsidR="00C07870" w:rsidRPr="00C07870">
        <w:t>)</w:t>
      </w:r>
      <w:r w:rsidR="00C07870">
        <w:t>.</w:t>
      </w: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C07870" w:rsidRDefault="00C07870" w:rsidP="007F2CD1">
      <w:pPr>
        <w:tabs>
          <w:tab w:val="left" w:pos="522"/>
          <w:tab w:val="left" w:pos="630"/>
          <w:tab w:val="left" w:pos="2765"/>
        </w:tabs>
        <w:ind w:left="0" w:firstLine="0"/>
      </w:pPr>
    </w:p>
    <w:p w:rsidR="00C07870" w:rsidRDefault="00C07870" w:rsidP="007F2CD1">
      <w:pPr>
        <w:tabs>
          <w:tab w:val="left" w:pos="522"/>
          <w:tab w:val="left" w:pos="630"/>
          <w:tab w:val="left" w:pos="2765"/>
        </w:tabs>
        <w:ind w:left="0" w:firstLine="0"/>
      </w:pPr>
    </w:p>
    <w:p w:rsidR="00C07870" w:rsidRDefault="00C07870"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B15F28" w:rsidRDefault="00B15F28" w:rsidP="007F2CD1">
      <w:pPr>
        <w:tabs>
          <w:tab w:val="left" w:pos="522"/>
          <w:tab w:val="left" w:pos="630"/>
          <w:tab w:val="left" w:pos="2765"/>
        </w:tabs>
        <w:ind w:left="0" w:firstLine="0"/>
      </w:pPr>
    </w:p>
    <w:p w:rsidR="007F2CD1" w:rsidRPr="00B301C1" w:rsidRDefault="00EA18BE" w:rsidP="00B301C1">
      <w:pPr>
        <w:tabs>
          <w:tab w:val="left" w:pos="522"/>
          <w:tab w:val="left" w:pos="630"/>
          <w:tab w:val="left" w:pos="2765"/>
        </w:tabs>
        <w:ind w:left="0" w:firstLine="0"/>
        <w:jc w:val="center"/>
        <w:rPr>
          <w:b/>
        </w:rPr>
      </w:pPr>
      <w:r w:rsidRPr="00B301C1">
        <w:rPr>
          <w:b/>
        </w:rPr>
        <w:lastRenderedPageBreak/>
        <w:t>Reference</w:t>
      </w:r>
      <w:r w:rsidR="00B301C1" w:rsidRPr="00B301C1">
        <w:rPr>
          <w:b/>
        </w:rPr>
        <w:t>s</w:t>
      </w:r>
    </w:p>
    <w:p w:rsidR="007F2CD1" w:rsidRDefault="00C07870" w:rsidP="00B301C1">
      <w:pPr>
        <w:tabs>
          <w:tab w:val="left" w:pos="522"/>
          <w:tab w:val="left" w:pos="630"/>
          <w:tab w:val="left" w:pos="2765"/>
        </w:tabs>
        <w:ind w:left="720" w:hanging="720"/>
      </w:pPr>
      <w:proofErr w:type="spellStart"/>
      <w:proofErr w:type="gramStart"/>
      <w:r w:rsidRPr="00C07870">
        <w:t>Adamowicz</w:t>
      </w:r>
      <w:proofErr w:type="spellEnd"/>
      <w:r w:rsidRPr="00C07870">
        <w:t>, M. (2018).</w:t>
      </w:r>
      <w:proofErr w:type="gramEnd"/>
      <w:r w:rsidRPr="00C07870">
        <w:t xml:space="preserve"> Long-Term Financial Forecasting as a Part </w:t>
      </w:r>
      <w:proofErr w:type="spellStart"/>
      <w:proofErr w:type="gramStart"/>
      <w:r w:rsidRPr="00C07870">
        <w:t>af</w:t>
      </w:r>
      <w:proofErr w:type="spellEnd"/>
      <w:proofErr w:type="gramEnd"/>
      <w:r w:rsidRPr="00C07870">
        <w:t xml:space="preserve"> Strategic Planning in Local Government Units. </w:t>
      </w:r>
      <w:r w:rsidRPr="00C07870">
        <w:rPr>
          <w:i/>
          <w:iCs/>
        </w:rPr>
        <w:t>Olsztyn Economic Journal</w:t>
      </w:r>
      <w:r w:rsidRPr="00C07870">
        <w:t>, </w:t>
      </w:r>
      <w:r w:rsidRPr="00C07870">
        <w:rPr>
          <w:i/>
          <w:iCs/>
        </w:rPr>
        <w:t>13</w:t>
      </w:r>
      <w:r w:rsidRPr="00C07870">
        <w:t>(4), 357-374.</w:t>
      </w: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bookmarkStart w:id="0" w:name="_GoBack"/>
      <w:bookmarkEnd w:id="0"/>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D95A07" w:rsidRDefault="00EA18BE" w:rsidP="000A3B8D">
      <w:pPr>
        <w:tabs>
          <w:tab w:val="left" w:pos="3450"/>
        </w:tabs>
        <w:ind w:left="0" w:firstLine="0"/>
      </w:pPr>
      <w:r>
        <w:t xml:space="preserve">. </w:t>
      </w:r>
    </w:p>
    <w:p w:rsidR="00802338" w:rsidRDefault="00802338"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Pr="00BD352F" w:rsidRDefault="00517DB0" w:rsidP="0057158E">
      <w:pPr>
        <w:ind w:left="0" w:firstLine="0"/>
        <w:rPr>
          <w:b/>
          <w:sz w:val="32"/>
          <w:szCs w:val="32"/>
        </w:rPr>
      </w:pPr>
    </w:p>
    <w:sectPr w:rsidR="00517DB0" w:rsidRPr="00BD352F" w:rsidSect="0032072A">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E60" w:rsidRDefault="006D6E60">
      <w:pPr>
        <w:spacing w:line="240" w:lineRule="auto"/>
      </w:pPr>
      <w:r>
        <w:separator/>
      </w:r>
    </w:p>
  </w:endnote>
  <w:endnote w:type="continuationSeparator" w:id="0">
    <w:p w:rsidR="006D6E60" w:rsidRDefault="006D6E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E60" w:rsidRDefault="006D6E60">
      <w:pPr>
        <w:spacing w:line="240" w:lineRule="auto"/>
      </w:pPr>
      <w:r>
        <w:separator/>
      </w:r>
    </w:p>
  </w:footnote>
  <w:footnote w:type="continuationSeparator" w:id="0">
    <w:p w:rsidR="006D6E60" w:rsidRDefault="006D6E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47234"/>
      <w:docPartObj>
        <w:docPartGallery w:val="Page Numbers (Top of Page)"/>
        <w:docPartUnique/>
      </w:docPartObj>
    </w:sdtPr>
    <w:sdtEndPr>
      <w:rPr>
        <w:noProof/>
      </w:rPr>
    </w:sdtEndPr>
    <w:sdtContent>
      <w:p w:rsidR="0032072A" w:rsidRDefault="0032072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3110F" w:rsidRDefault="0043110F" w:rsidP="00AF0D2E">
    <w:pPr>
      <w:pStyle w:val="Header"/>
      <w:tabs>
        <w:tab w:val="clear" w:pos="4513"/>
        <w:tab w:val="clear" w:pos="9026"/>
        <w:tab w:val="left" w:pos="72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957151"/>
      <w:docPartObj>
        <w:docPartGallery w:val="Page Numbers (Top of Page)"/>
        <w:docPartUnique/>
      </w:docPartObj>
    </w:sdtPr>
    <w:sdtEndPr>
      <w:rPr>
        <w:noProof/>
      </w:rPr>
    </w:sdtEndPr>
    <w:sdtContent>
      <w:p w:rsidR="00B301C1" w:rsidRDefault="00B301C1">
        <w:pPr>
          <w:pStyle w:val="Header"/>
          <w:jc w:val="right"/>
        </w:pPr>
        <w:r>
          <w:fldChar w:fldCharType="begin"/>
        </w:r>
        <w:r>
          <w:instrText xml:space="preserve"> PAGE   \* MERGEFORMAT </w:instrText>
        </w:r>
        <w:r>
          <w:fldChar w:fldCharType="separate"/>
        </w:r>
        <w:r w:rsidR="0032072A">
          <w:rPr>
            <w:noProof/>
          </w:rPr>
          <w:t>1</w:t>
        </w:r>
        <w:r>
          <w:rPr>
            <w:noProof/>
          </w:rPr>
          <w:fldChar w:fldCharType="end"/>
        </w:r>
      </w:p>
    </w:sdtContent>
  </w:sdt>
  <w:p w:rsidR="00B301C1" w:rsidRDefault="00B301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46B0"/>
    <w:rsid w:val="0000666D"/>
    <w:rsid w:val="00010C1D"/>
    <w:rsid w:val="0001136D"/>
    <w:rsid w:val="000122A7"/>
    <w:rsid w:val="000133F3"/>
    <w:rsid w:val="000151A5"/>
    <w:rsid w:val="00015346"/>
    <w:rsid w:val="000171EB"/>
    <w:rsid w:val="0001779A"/>
    <w:rsid w:val="00017F75"/>
    <w:rsid w:val="00021D90"/>
    <w:rsid w:val="000225EA"/>
    <w:rsid w:val="000246A4"/>
    <w:rsid w:val="00024CE1"/>
    <w:rsid w:val="00025F4F"/>
    <w:rsid w:val="00026D4E"/>
    <w:rsid w:val="00031C29"/>
    <w:rsid w:val="00031CED"/>
    <w:rsid w:val="0003227E"/>
    <w:rsid w:val="0003252A"/>
    <w:rsid w:val="00033FAD"/>
    <w:rsid w:val="0003595E"/>
    <w:rsid w:val="00037AAA"/>
    <w:rsid w:val="00041E19"/>
    <w:rsid w:val="00042238"/>
    <w:rsid w:val="0004316F"/>
    <w:rsid w:val="0004434F"/>
    <w:rsid w:val="00044F4D"/>
    <w:rsid w:val="00045E2C"/>
    <w:rsid w:val="00047E94"/>
    <w:rsid w:val="0005256F"/>
    <w:rsid w:val="00053891"/>
    <w:rsid w:val="00055E6A"/>
    <w:rsid w:val="0005624A"/>
    <w:rsid w:val="0005671F"/>
    <w:rsid w:val="00056919"/>
    <w:rsid w:val="00057044"/>
    <w:rsid w:val="000604C3"/>
    <w:rsid w:val="000604C6"/>
    <w:rsid w:val="00061DC5"/>
    <w:rsid w:val="000666B4"/>
    <w:rsid w:val="00066D69"/>
    <w:rsid w:val="000712C8"/>
    <w:rsid w:val="000724C2"/>
    <w:rsid w:val="00072D8B"/>
    <w:rsid w:val="00072FC4"/>
    <w:rsid w:val="00073C9F"/>
    <w:rsid w:val="00074BD4"/>
    <w:rsid w:val="00074E21"/>
    <w:rsid w:val="00076914"/>
    <w:rsid w:val="000777FA"/>
    <w:rsid w:val="000801C4"/>
    <w:rsid w:val="0008171D"/>
    <w:rsid w:val="00084839"/>
    <w:rsid w:val="0008606B"/>
    <w:rsid w:val="00086B4D"/>
    <w:rsid w:val="00090693"/>
    <w:rsid w:val="00093C69"/>
    <w:rsid w:val="000949CB"/>
    <w:rsid w:val="000A3483"/>
    <w:rsid w:val="000A3695"/>
    <w:rsid w:val="000A3B8D"/>
    <w:rsid w:val="000A470E"/>
    <w:rsid w:val="000A51CC"/>
    <w:rsid w:val="000A6A5E"/>
    <w:rsid w:val="000A786D"/>
    <w:rsid w:val="000B14B4"/>
    <w:rsid w:val="000B4E40"/>
    <w:rsid w:val="000B5ECA"/>
    <w:rsid w:val="000B6DE9"/>
    <w:rsid w:val="000C0395"/>
    <w:rsid w:val="000C167F"/>
    <w:rsid w:val="000C27BC"/>
    <w:rsid w:val="000C2822"/>
    <w:rsid w:val="000C320E"/>
    <w:rsid w:val="000C42E9"/>
    <w:rsid w:val="000C6892"/>
    <w:rsid w:val="000D009D"/>
    <w:rsid w:val="000D00B3"/>
    <w:rsid w:val="000D2C80"/>
    <w:rsid w:val="000D4822"/>
    <w:rsid w:val="000D5660"/>
    <w:rsid w:val="000D6185"/>
    <w:rsid w:val="000D77BD"/>
    <w:rsid w:val="000D7D8E"/>
    <w:rsid w:val="000E129E"/>
    <w:rsid w:val="000E1553"/>
    <w:rsid w:val="000E4B95"/>
    <w:rsid w:val="000E4D29"/>
    <w:rsid w:val="000E5E7B"/>
    <w:rsid w:val="000F103C"/>
    <w:rsid w:val="000F3956"/>
    <w:rsid w:val="000F5D90"/>
    <w:rsid w:val="000F6BA9"/>
    <w:rsid w:val="0010260F"/>
    <w:rsid w:val="00105474"/>
    <w:rsid w:val="001054FF"/>
    <w:rsid w:val="00105CD0"/>
    <w:rsid w:val="001129AE"/>
    <w:rsid w:val="00113540"/>
    <w:rsid w:val="0011429C"/>
    <w:rsid w:val="00115AB5"/>
    <w:rsid w:val="00115D0D"/>
    <w:rsid w:val="0012005D"/>
    <w:rsid w:val="0012475C"/>
    <w:rsid w:val="001251B3"/>
    <w:rsid w:val="0013071B"/>
    <w:rsid w:val="00130EA4"/>
    <w:rsid w:val="0013264E"/>
    <w:rsid w:val="00132AA6"/>
    <w:rsid w:val="00135737"/>
    <w:rsid w:val="00135E73"/>
    <w:rsid w:val="00142844"/>
    <w:rsid w:val="00143F8A"/>
    <w:rsid w:val="00146EA4"/>
    <w:rsid w:val="00152ED2"/>
    <w:rsid w:val="00155A88"/>
    <w:rsid w:val="001565B7"/>
    <w:rsid w:val="00156EFE"/>
    <w:rsid w:val="001579ED"/>
    <w:rsid w:val="00157FD8"/>
    <w:rsid w:val="001622CF"/>
    <w:rsid w:val="0017118F"/>
    <w:rsid w:val="0017241E"/>
    <w:rsid w:val="001729D6"/>
    <w:rsid w:val="001758C7"/>
    <w:rsid w:val="00177424"/>
    <w:rsid w:val="001776BA"/>
    <w:rsid w:val="00184417"/>
    <w:rsid w:val="00185A1D"/>
    <w:rsid w:val="00191B05"/>
    <w:rsid w:val="00196449"/>
    <w:rsid w:val="0019723B"/>
    <w:rsid w:val="00197A71"/>
    <w:rsid w:val="00197C08"/>
    <w:rsid w:val="001A0042"/>
    <w:rsid w:val="001A4281"/>
    <w:rsid w:val="001A449F"/>
    <w:rsid w:val="001A5190"/>
    <w:rsid w:val="001A6E04"/>
    <w:rsid w:val="001A6FE5"/>
    <w:rsid w:val="001B1158"/>
    <w:rsid w:val="001B14D1"/>
    <w:rsid w:val="001B369E"/>
    <w:rsid w:val="001B4D2E"/>
    <w:rsid w:val="001B4E1B"/>
    <w:rsid w:val="001B59EA"/>
    <w:rsid w:val="001B7B3B"/>
    <w:rsid w:val="001B7E97"/>
    <w:rsid w:val="001C398E"/>
    <w:rsid w:val="001C3A7C"/>
    <w:rsid w:val="001C580A"/>
    <w:rsid w:val="001D0ACF"/>
    <w:rsid w:val="001D2826"/>
    <w:rsid w:val="001D2D28"/>
    <w:rsid w:val="001D5506"/>
    <w:rsid w:val="001D616D"/>
    <w:rsid w:val="001D6D4D"/>
    <w:rsid w:val="001D6FE2"/>
    <w:rsid w:val="001E10E8"/>
    <w:rsid w:val="001E155F"/>
    <w:rsid w:val="001E2284"/>
    <w:rsid w:val="001E38D0"/>
    <w:rsid w:val="001E686F"/>
    <w:rsid w:val="001E7B54"/>
    <w:rsid w:val="001E7CC9"/>
    <w:rsid w:val="001F0530"/>
    <w:rsid w:val="001F24EA"/>
    <w:rsid w:val="001F2852"/>
    <w:rsid w:val="001F34A7"/>
    <w:rsid w:val="001F4947"/>
    <w:rsid w:val="001F4E84"/>
    <w:rsid w:val="001F72D8"/>
    <w:rsid w:val="001F7CEB"/>
    <w:rsid w:val="00200413"/>
    <w:rsid w:val="00200FCE"/>
    <w:rsid w:val="00201E93"/>
    <w:rsid w:val="00202A75"/>
    <w:rsid w:val="00204B59"/>
    <w:rsid w:val="0021024B"/>
    <w:rsid w:val="002113A5"/>
    <w:rsid w:val="00212D4D"/>
    <w:rsid w:val="002159BE"/>
    <w:rsid w:val="00224794"/>
    <w:rsid w:val="00224FD6"/>
    <w:rsid w:val="0022607A"/>
    <w:rsid w:val="00227A60"/>
    <w:rsid w:val="002306E8"/>
    <w:rsid w:val="00231103"/>
    <w:rsid w:val="0023339F"/>
    <w:rsid w:val="00233ACA"/>
    <w:rsid w:val="00234227"/>
    <w:rsid w:val="00234479"/>
    <w:rsid w:val="002351E2"/>
    <w:rsid w:val="0024135D"/>
    <w:rsid w:val="002445C9"/>
    <w:rsid w:val="00247A6B"/>
    <w:rsid w:val="002503A7"/>
    <w:rsid w:val="002532AA"/>
    <w:rsid w:val="00253B33"/>
    <w:rsid w:val="002556DA"/>
    <w:rsid w:val="002565FF"/>
    <w:rsid w:val="002611BE"/>
    <w:rsid w:val="00262132"/>
    <w:rsid w:val="0026777A"/>
    <w:rsid w:val="0027044F"/>
    <w:rsid w:val="00270FB8"/>
    <w:rsid w:val="002720D0"/>
    <w:rsid w:val="00273467"/>
    <w:rsid w:val="00275267"/>
    <w:rsid w:val="00275556"/>
    <w:rsid w:val="0027611D"/>
    <w:rsid w:val="00280C58"/>
    <w:rsid w:val="002811CE"/>
    <w:rsid w:val="002816C4"/>
    <w:rsid w:val="002816C6"/>
    <w:rsid w:val="00282069"/>
    <w:rsid w:val="00283C43"/>
    <w:rsid w:val="00286791"/>
    <w:rsid w:val="002917B8"/>
    <w:rsid w:val="00292F41"/>
    <w:rsid w:val="002970BE"/>
    <w:rsid w:val="002A31EC"/>
    <w:rsid w:val="002A3A4B"/>
    <w:rsid w:val="002A48C3"/>
    <w:rsid w:val="002A535D"/>
    <w:rsid w:val="002A53EF"/>
    <w:rsid w:val="002B06F6"/>
    <w:rsid w:val="002B27CC"/>
    <w:rsid w:val="002B408D"/>
    <w:rsid w:val="002B42FD"/>
    <w:rsid w:val="002B682D"/>
    <w:rsid w:val="002D268D"/>
    <w:rsid w:val="002D3FE2"/>
    <w:rsid w:val="002D7960"/>
    <w:rsid w:val="002E11D8"/>
    <w:rsid w:val="002E19DE"/>
    <w:rsid w:val="002E457B"/>
    <w:rsid w:val="002E4FB9"/>
    <w:rsid w:val="002E598F"/>
    <w:rsid w:val="002F27A8"/>
    <w:rsid w:val="002F29D0"/>
    <w:rsid w:val="002F4846"/>
    <w:rsid w:val="002F4D42"/>
    <w:rsid w:val="002F57EF"/>
    <w:rsid w:val="0030084F"/>
    <w:rsid w:val="00302123"/>
    <w:rsid w:val="00303C34"/>
    <w:rsid w:val="00303F65"/>
    <w:rsid w:val="003068D3"/>
    <w:rsid w:val="00306A4F"/>
    <w:rsid w:val="00313C2C"/>
    <w:rsid w:val="00313C77"/>
    <w:rsid w:val="0031708D"/>
    <w:rsid w:val="0032072A"/>
    <w:rsid w:val="00321F49"/>
    <w:rsid w:val="00326319"/>
    <w:rsid w:val="00330F70"/>
    <w:rsid w:val="003352BA"/>
    <w:rsid w:val="00335E42"/>
    <w:rsid w:val="00335F78"/>
    <w:rsid w:val="0033632C"/>
    <w:rsid w:val="00337287"/>
    <w:rsid w:val="00337AC0"/>
    <w:rsid w:val="00343094"/>
    <w:rsid w:val="0034358B"/>
    <w:rsid w:val="00346E92"/>
    <w:rsid w:val="0034700E"/>
    <w:rsid w:val="00350037"/>
    <w:rsid w:val="003566E9"/>
    <w:rsid w:val="003576B5"/>
    <w:rsid w:val="00363599"/>
    <w:rsid w:val="0036484F"/>
    <w:rsid w:val="003652AE"/>
    <w:rsid w:val="0037210A"/>
    <w:rsid w:val="00372B62"/>
    <w:rsid w:val="00372E0E"/>
    <w:rsid w:val="003756CF"/>
    <w:rsid w:val="00376379"/>
    <w:rsid w:val="0038058F"/>
    <w:rsid w:val="00380F29"/>
    <w:rsid w:val="00381A6E"/>
    <w:rsid w:val="003844A9"/>
    <w:rsid w:val="00386E36"/>
    <w:rsid w:val="00397EF8"/>
    <w:rsid w:val="003A1367"/>
    <w:rsid w:val="003A18E6"/>
    <w:rsid w:val="003A2221"/>
    <w:rsid w:val="003A4029"/>
    <w:rsid w:val="003A523B"/>
    <w:rsid w:val="003A59C6"/>
    <w:rsid w:val="003A6BA0"/>
    <w:rsid w:val="003B2845"/>
    <w:rsid w:val="003B32CF"/>
    <w:rsid w:val="003B3B3A"/>
    <w:rsid w:val="003B63B3"/>
    <w:rsid w:val="003B696A"/>
    <w:rsid w:val="003C1E7F"/>
    <w:rsid w:val="003C2360"/>
    <w:rsid w:val="003C2D63"/>
    <w:rsid w:val="003C3D23"/>
    <w:rsid w:val="003C4D53"/>
    <w:rsid w:val="003D127E"/>
    <w:rsid w:val="003D2B44"/>
    <w:rsid w:val="003D37FE"/>
    <w:rsid w:val="003D5685"/>
    <w:rsid w:val="003D74E7"/>
    <w:rsid w:val="003E0B5B"/>
    <w:rsid w:val="003E1C3D"/>
    <w:rsid w:val="003E281E"/>
    <w:rsid w:val="003E589D"/>
    <w:rsid w:val="003E61DB"/>
    <w:rsid w:val="003E6441"/>
    <w:rsid w:val="003E77B4"/>
    <w:rsid w:val="003E7EFD"/>
    <w:rsid w:val="003F03B8"/>
    <w:rsid w:val="003F128B"/>
    <w:rsid w:val="003F1724"/>
    <w:rsid w:val="003F4C1D"/>
    <w:rsid w:val="003F5D4F"/>
    <w:rsid w:val="003F67EA"/>
    <w:rsid w:val="003F6DD5"/>
    <w:rsid w:val="004008FE"/>
    <w:rsid w:val="00406F93"/>
    <w:rsid w:val="00411FF4"/>
    <w:rsid w:val="00413FB6"/>
    <w:rsid w:val="004160C3"/>
    <w:rsid w:val="004176A4"/>
    <w:rsid w:val="00417853"/>
    <w:rsid w:val="00417C8A"/>
    <w:rsid w:val="00420567"/>
    <w:rsid w:val="00422D16"/>
    <w:rsid w:val="00424259"/>
    <w:rsid w:val="004254A8"/>
    <w:rsid w:val="0043110F"/>
    <w:rsid w:val="004317C4"/>
    <w:rsid w:val="0043202F"/>
    <w:rsid w:val="004403DF"/>
    <w:rsid w:val="004419AA"/>
    <w:rsid w:val="00443D68"/>
    <w:rsid w:val="00444C36"/>
    <w:rsid w:val="00445467"/>
    <w:rsid w:val="004472FF"/>
    <w:rsid w:val="00450B38"/>
    <w:rsid w:val="0045469C"/>
    <w:rsid w:val="004604BB"/>
    <w:rsid w:val="004652D1"/>
    <w:rsid w:val="00467977"/>
    <w:rsid w:val="00467B0F"/>
    <w:rsid w:val="00470D2B"/>
    <w:rsid w:val="0047478B"/>
    <w:rsid w:val="0047767A"/>
    <w:rsid w:val="00486642"/>
    <w:rsid w:val="00490C45"/>
    <w:rsid w:val="00490FEA"/>
    <w:rsid w:val="004975DB"/>
    <w:rsid w:val="004A1A59"/>
    <w:rsid w:val="004A31BC"/>
    <w:rsid w:val="004A46D9"/>
    <w:rsid w:val="004A76AD"/>
    <w:rsid w:val="004A7FF7"/>
    <w:rsid w:val="004B18BE"/>
    <w:rsid w:val="004B2934"/>
    <w:rsid w:val="004C05D2"/>
    <w:rsid w:val="004C1069"/>
    <w:rsid w:val="004C17C8"/>
    <w:rsid w:val="004C1F19"/>
    <w:rsid w:val="004C2900"/>
    <w:rsid w:val="004C488A"/>
    <w:rsid w:val="004C6725"/>
    <w:rsid w:val="004C70D8"/>
    <w:rsid w:val="004D02CF"/>
    <w:rsid w:val="004D030A"/>
    <w:rsid w:val="004D0D39"/>
    <w:rsid w:val="004D18C1"/>
    <w:rsid w:val="004D1FEE"/>
    <w:rsid w:val="004D2294"/>
    <w:rsid w:val="004D2CE4"/>
    <w:rsid w:val="004D4D42"/>
    <w:rsid w:val="004D6CF4"/>
    <w:rsid w:val="004E0645"/>
    <w:rsid w:val="004E1B53"/>
    <w:rsid w:val="004E5A2E"/>
    <w:rsid w:val="004E604C"/>
    <w:rsid w:val="004E7870"/>
    <w:rsid w:val="005014CC"/>
    <w:rsid w:val="00503785"/>
    <w:rsid w:val="00503ED8"/>
    <w:rsid w:val="00503FD2"/>
    <w:rsid w:val="00506879"/>
    <w:rsid w:val="005102A4"/>
    <w:rsid w:val="0051156B"/>
    <w:rsid w:val="00517DB0"/>
    <w:rsid w:val="005234F4"/>
    <w:rsid w:val="00531679"/>
    <w:rsid w:val="00534D2E"/>
    <w:rsid w:val="0053528C"/>
    <w:rsid w:val="00537470"/>
    <w:rsid w:val="00542897"/>
    <w:rsid w:val="00543554"/>
    <w:rsid w:val="00543F1C"/>
    <w:rsid w:val="00550157"/>
    <w:rsid w:val="00551D73"/>
    <w:rsid w:val="00552948"/>
    <w:rsid w:val="00557AA4"/>
    <w:rsid w:val="00561FB8"/>
    <w:rsid w:val="005634BE"/>
    <w:rsid w:val="0057158E"/>
    <w:rsid w:val="00572A2A"/>
    <w:rsid w:val="00574355"/>
    <w:rsid w:val="00574D65"/>
    <w:rsid w:val="00581218"/>
    <w:rsid w:val="00584007"/>
    <w:rsid w:val="0058701E"/>
    <w:rsid w:val="00587754"/>
    <w:rsid w:val="00590DDF"/>
    <w:rsid w:val="00591216"/>
    <w:rsid w:val="00591708"/>
    <w:rsid w:val="00591ED3"/>
    <w:rsid w:val="005941E4"/>
    <w:rsid w:val="005A0633"/>
    <w:rsid w:val="005A207B"/>
    <w:rsid w:val="005A2187"/>
    <w:rsid w:val="005A35D3"/>
    <w:rsid w:val="005A383C"/>
    <w:rsid w:val="005A6564"/>
    <w:rsid w:val="005A7214"/>
    <w:rsid w:val="005B571B"/>
    <w:rsid w:val="005B791F"/>
    <w:rsid w:val="005C08AD"/>
    <w:rsid w:val="005C431F"/>
    <w:rsid w:val="005C49BE"/>
    <w:rsid w:val="005D1B43"/>
    <w:rsid w:val="005D278F"/>
    <w:rsid w:val="005D36C9"/>
    <w:rsid w:val="005D5184"/>
    <w:rsid w:val="005D6E8E"/>
    <w:rsid w:val="005D76E6"/>
    <w:rsid w:val="005E0184"/>
    <w:rsid w:val="005E0C71"/>
    <w:rsid w:val="005E1CD5"/>
    <w:rsid w:val="005E2823"/>
    <w:rsid w:val="005E516E"/>
    <w:rsid w:val="005E6593"/>
    <w:rsid w:val="005E6CC1"/>
    <w:rsid w:val="005F0FAA"/>
    <w:rsid w:val="005F5FB1"/>
    <w:rsid w:val="005F65D5"/>
    <w:rsid w:val="005F7F01"/>
    <w:rsid w:val="005F7F3A"/>
    <w:rsid w:val="0060211E"/>
    <w:rsid w:val="0060289C"/>
    <w:rsid w:val="00603C33"/>
    <w:rsid w:val="00606503"/>
    <w:rsid w:val="006101EB"/>
    <w:rsid w:val="006116CE"/>
    <w:rsid w:val="00611FE9"/>
    <w:rsid w:val="00612196"/>
    <w:rsid w:val="006131B2"/>
    <w:rsid w:val="006168ED"/>
    <w:rsid w:val="00616A4B"/>
    <w:rsid w:val="00620C19"/>
    <w:rsid w:val="00622361"/>
    <w:rsid w:val="00623597"/>
    <w:rsid w:val="00624020"/>
    <w:rsid w:val="00626D16"/>
    <w:rsid w:val="00631A6F"/>
    <w:rsid w:val="006328D0"/>
    <w:rsid w:val="00634DEC"/>
    <w:rsid w:val="00635207"/>
    <w:rsid w:val="006355AD"/>
    <w:rsid w:val="00635ABC"/>
    <w:rsid w:val="00642DF3"/>
    <w:rsid w:val="00642F80"/>
    <w:rsid w:val="00643D2C"/>
    <w:rsid w:val="00645143"/>
    <w:rsid w:val="00645BFD"/>
    <w:rsid w:val="00646DD9"/>
    <w:rsid w:val="00652178"/>
    <w:rsid w:val="006536F0"/>
    <w:rsid w:val="00655E5B"/>
    <w:rsid w:val="00661412"/>
    <w:rsid w:val="00664632"/>
    <w:rsid w:val="00665768"/>
    <w:rsid w:val="00667533"/>
    <w:rsid w:val="006712B8"/>
    <w:rsid w:val="00671BEB"/>
    <w:rsid w:val="00684405"/>
    <w:rsid w:val="00684D35"/>
    <w:rsid w:val="0068506E"/>
    <w:rsid w:val="0068619D"/>
    <w:rsid w:val="00687998"/>
    <w:rsid w:val="00692F37"/>
    <w:rsid w:val="00694E2C"/>
    <w:rsid w:val="00695C26"/>
    <w:rsid w:val="00697193"/>
    <w:rsid w:val="006A1691"/>
    <w:rsid w:val="006A1CD2"/>
    <w:rsid w:val="006A383B"/>
    <w:rsid w:val="006A488E"/>
    <w:rsid w:val="006A4C93"/>
    <w:rsid w:val="006A4D66"/>
    <w:rsid w:val="006A4D69"/>
    <w:rsid w:val="006A51E7"/>
    <w:rsid w:val="006A63AA"/>
    <w:rsid w:val="006A6A13"/>
    <w:rsid w:val="006A6FA8"/>
    <w:rsid w:val="006A7D3D"/>
    <w:rsid w:val="006B36DD"/>
    <w:rsid w:val="006B439B"/>
    <w:rsid w:val="006B4B71"/>
    <w:rsid w:val="006B4C86"/>
    <w:rsid w:val="006B7E06"/>
    <w:rsid w:val="006C31D8"/>
    <w:rsid w:val="006C453E"/>
    <w:rsid w:val="006C477F"/>
    <w:rsid w:val="006D0E27"/>
    <w:rsid w:val="006D2F0D"/>
    <w:rsid w:val="006D3127"/>
    <w:rsid w:val="006D3A53"/>
    <w:rsid w:val="006D53B3"/>
    <w:rsid w:val="006D6BB3"/>
    <w:rsid w:val="006D6E60"/>
    <w:rsid w:val="006E0B33"/>
    <w:rsid w:val="006E0F76"/>
    <w:rsid w:val="006E18E6"/>
    <w:rsid w:val="006E32EE"/>
    <w:rsid w:val="006E70AA"/>
    <w:rsid w:val="006F07F5"/>
    <w:rsid w:val="006F2188"/>
    <w:rsid w:val="006F7D8F"/>
    <w:rsid w:val="00702A31"/>
    <w:rsid w:val="0070312A"/>
    <w:rsid w:val="007056DF"/>
    <w:rsid w:val="00705D4B"/>
    <w:rsid w:val="00706EF4"/>
    <w:rsid w:val="00707D0A"/>
    <w:rsid w:val="00712E9C"/>
    <w:rsid w:val="00714D62"/>
    <w:rsid w:val="00715DEB"/>
    <w:rsid w:val="00717E62"/>
    <w:rsid w:val="007215B8"/>
    <w:rsid w:val="0072323F"/>
    <w:rsid w:val="007237AE"/>
    <w:rsid w:val="00724062"/>
    <w:rsid w:val="007274AF"/>
    <w:rsid w:val="00730802"/>
    <w:rsid w:val="00733564"/>
    <w:rsid w:val="00733D1F"/>
    <w:rsid w:val="007379DD"/>
    <w:rsid w:val="0074366F"/>
    <w:rsid w:val="0074465E"/>
    <w:rsid w:val="00744E54"/>
    <w:rsid w:val="00745CBA"/>
    <w:rsid w:val="00747939"/>
    <w:rsid w:val="00753657"/>
    <w:rsid w:val="0075453A"/>
    <w:rsid w:val="007553DF"/>
    <w:rsid w:val="00755B10"/>
    <w:rsid w:val="00760B2C"/>
    <w:rsid w:val="00765868"/>
    <w:rsid w:val="00765DE2"/>
    <w:rsid w:val="0076749E"/>
    <w:rsid w:val="0076765D"/>
    <w:rsid w:val="0077134A"/>
    <w:rsid w:val="007756C4"/>
    <w:rsid w:val="00781DEE"/>
    <w:rsid w:val="0078432C"/>
    <w:rsid w:val="007844C0"/>
    <w:rsid w:val="0079166B"/>
    <w:rsid w:val="00794273"/>
    <w:rsid w:val="00794504"/>
    <w:rsid w:val="00795238"/>
    <w:rsid w:val="00797933"/>
    <w:rsid w:val="007A586B"/>
    <w:rsid w:val="007B2949"/>
    <w:rsid w:val="007B37B4"/>
    <w:rsid w:val="007B5507"/>
    <w:rsid w:val="007C0E38"/>
    <w:rsid w:val="007C36ED"/>
    <w:rsid w:val="007C7D69"/>
    <w:rsid w:val="007D1867"/>
    <w:rsid w:val="007D58C5"/>
    <w:rsid w:val="007D6FA1"/>
    <w:rsid w:val="007D71A7"/>
    <w:rsid w:val="007D747A"/>
    <w:rsid w:val="007E2005"/>
    <w:rsid w:val="007E5E76"/>
    <w:rsid w:val="007E7A35"/>
    <w:rsid w:val="007F153F"/>
    <w:rsid w:val="007F2154"/>
    <w:rsid w:val="007F2300"/>
    <w:rsid w:val="007F2CD1"/>
    <w:rsid w:val="007F427A"/>
    <w:rsid w:val="007F479E"/>
    <w:rsid w:val="007F4C49"/>
    <w:rsid w:val="007F6E25"/>
    <w:rsid w:val="00801922"/>
    <w:rsid w:val="00801A87"/>
    <w:rsid w:val="00802338"/>
    <w:rsid w:val="00803B39"/>
    <w:rsid w:val="00803DB6"/>
    <w:rsid w:val="0080594A"/>
    <w:rsid w:val="00805A1A"/>
    <w:rsid w:val="00806F59"/>
    <w:rsid w:val="00807617"/>
    <w:rsid w:val="0081089F"/>
    <w:rsid w:val="00811DB8"/>
    <w:rsid w:val="00816018"/>
    <w:rsid w:val="00816B60"/>
    <w:rsid w:val="008215BD"/>
    <w:rsid w:val="00822959"/>
    <w:rsid w:val="00825F26"/>
    <w:rsid w:val="00826A01"/>
    <w:rsid w:val="0083111F"/>
    <w:rsid w:val="00831873"/>
    <w:rsid w:val="00832D79"/>
    <w:rsid w:val="008340D1"/>
    <w:rsid w:val="0083420C"/>
    <w:rsid w:val="008365F3"/>
    <w:rsid w:val="0084445E"/>
    <w:rsid w:val="00847FE3"/>
    <w:rsid w:val="00851A96"/>
    <w:rsid w:val="00853377"/>
    <w:rsid w:val="00855306"/>
    <w:rsid w:val="00856A68"/>
    <w:rsid w:val="00856B25"/>
    <w:rsid w:val="00857459"/>
    <w:rsid w:val="0086119C"/>
    <w:rsid w:val="008611CF"/>
    <w:rsid w:val="00863287"/>
    <w:rsid w:val="00863F39"/>
    <w:rsid w:val="0086643D"/>
    <w:rsid w:val="00870145"/>
    <w:rsid w:val="00873375"/>
    <w:rsid w:val="008755F9"/>
    <w:rsid w:val="00882B9E"/>
    <w:rsid w:val="00883942"/>
    <w:rsid w:val="008873A1"/>
    <w:rsid w:val="00887815"/>
    <w:rsid w:val="00890BA4"/>
    <w:rsid w:val="00890FE2"/>
    <w:rsid w:val="00891138"/>
    <w:rsid w:val="00891A99"/>
    <w:rsid w:val="00892A9D"/>
    <w:rsid w:val="00892F07"/>
    <w:rsid w:val="008957CF"/>
    <w:rsid w:val="00896FAA"/>
    <w:rsid w:val="00897084"/>
    <w:rsid w:val="008A0233"/>
    <w:rsid w:val="008B10F9"/>
    <w:rsid w:val="008B2659"/>
    <w:rsid w:val="008B36CC"/>
    <w:rsid w:val="008B7CBC"/>
    <w:rsid w:val="008C14B3"/>
    <w:rsid w:val="008C1E21"/>
    <w:rsid w:val="008C2C89"/>
    <w:rsid w:val="008C3223"/>
    <w:rsid w:val="008C482E"/>
    <w:rsid w:val="008C4EAB"/>
    <w:rsid w:val="008C60ED"/>
    <w:rsid w:val="008C6C71"/>
    <w:rsid w:val="008C7162"/>
    <w:rsid w:val="008D07A2"/>
    <w:rsid w:val="008D1ADB"/>
    <w:rsid w:val="008D217D"/>
    <w:rsid w:val="008D281F"/>
    <w:rsid w:val="008D2F6C"/>
    <w:rsid w:val="008D563A"/>
    <w:rsid w:val="008D6591"/>
    <w:rsid w:val="008D6F60"/>
    <w:rsid w:val="008D7C53"/>
    <w:rsid w:val="008E0F0E"/>
    <w:rsid w:val="008E13D9"/>
    <w:rsid w:val="008E4DB4"/>
    <w:rsid w:val="008E6DCE"/>
    <w:rsid w:val="008F09B8"/>
    <w:rsid w:val="008F0DD4"/>
    <w:rsid w:val="008F1006"/>
    <w:rsid w:val="008F417C"/>
    <w:rsid w:val="008F5C7E"/>
    <w:rsid w:val="008F65D5"/>
    <w:rsid w:val="008F7BE9"/>
    <w:rsid w:val="0090069A"/>
    <w:rsid w:val="00901A92"/>
    <w:rsid w:val="00902494"/>
    <w:rsid w:val="00903952"/>
    <w:rsid w:val="00905F7C"/>
    <w:rsid w:val="0090702C"/>
    <w:rsid w:val="00911A79"/>
    <w:rsid w:val="00912BF7"/>
    <w:rsid w:val="00914C97"/>
    <w:rsid w:val="00914DC9"/>
    <w:rsid w:val="00914E16"/>
    <w:rsid w:val="0091540D"/>
    <w:rsid w:val="00915C01"/>
    <w:rsid w:val="009174C2"/>
    <w:rsid w:val="00921305"/>
    <w:rsid w:val="009262E0"/>
    <w:rsid w:val="00926582"/>
    <w:rsid w:val="00926822"/>
    <w:rsid w:val="00930C39"/>
    <w:rsid w:val="00937C8A"/>
    <w:rsid w:val="00943520"/>
    <w:rsid w:val="00943955"/>
    <w:rsid w:val="00943E8B"/>
    <w:rsid w:val="009473DB"/>
    <w:rsid w:val="00947658"/>
    <w:rsid w:val="00950971"/>
    <w:rsid w:val="00950D53"/>
    <w:rsid w:val="00951274"/>
    <w:rsid w:val="009519CD"/>
    <w:rsid w:val="00955115"/>
    <w:rsid w:val="0095585E"/>
    <w:rsid w:val="0096243A"/>
    <w:rsid w:val="009625E2"/>
    <w:rsid w:val="00965616"/>
    <w:rsid w:val="00967207"/>
    <w:rsid w:val="00970A54"/>
    <w:rsid w:val="00971324"/>
    <w:rsid w:val="009747D4"/>
    <w:rsid w:val="00975AED"/>
    <w:rsid w:val="009762B7"/>
    <w:rsid w:val="00977068"/>
    <w:rsid w:val="009801E1"/>
    <w:rsid w:val="00985D4D"/>
    <w:rsid w:val="0099033F"/>
    <w:rsid w:val="009916DB"/>
    <w:rsid w:val="009A12E2"/>
    <w:rsid w:val="009A1A8B"/>
    <w:rsid w:val="009A1E4F"/>
    <w:rsid w:val="009A4F32"/>
    <w:rsid w:val="009A504D"/>
    <w:rsid w:val="009A6994"/>
    <w:rsid w:val="009B3611"/>
    <w:rsid w:val="009B765D"/>
    <w:rsid w:val="009C01B4"/>
    <w:rsid w:val="009C0CC4"/>
    <w:rsid w:val="009C1CC1"/>
    <w:rsid w:val="009C23A5"/>
    <w:rsid w:val="009C30A8"/>
    <w:rsid w:val="009C3C9E"/>
    <w:rsid w:val="009C678C"/>
    <w:rsid w:val="009D06E0"/>
    <w:rsid w:val="009D0723"/>
    <w:rsid w:val="009D0C1D"/>
    <w:rsid w:val="009D47F7"/>
    <w:rsid w:val="009D51FD"/>
    <w:rsid w:val="009D6420"/>
    <w:rsid w:val="009D65C1"/>
    <w:rsid w:val="009E1945"/>
    <w:rsid w:val="009E5372"/>
    <w:rsid w:val="009E5493"/>
    <w:rsid w:val="009E5F81"/>
    <w:rsid w:val="009E7B29"/>
    <w:rsid w:val="009F1243"/>
    <w:rsid w:val="009F2673"/>
    <w:rsid w:val="009F2CFF"/>
    <w:rsid w:val="009F2E2E"/>
    <w:rsid w:val="009F44F4"/>
    <w:rsid w:val="009F52F6"/>
    <w:rsid w:val="00A01168"/>
    <w:rsid w:val="00A042F9"/>
    <w:rsid w:val="00A049FB"/>
    <w:rsid w:val="00A07E52"/>
    <w:rsid w:val="00A07F71"/>
    <w:rsid w:val="00A10A8D"/>
    <w:rsid w:val="00A1225A"/>
    <w:rsid w:val="00A12725"/>
    <w:rsid w:val="00A13801"/>
    <w:rsid w:val="00A158D1"/>
    <w:rsid w:val="00A15F01"/>
    <w:rsid w:val="00A20941"/>
    <w:rsid w:val="00A21FD1"/>
    <w:rsid w:val="00A22673"/>
    <w:rsid w:val="00A22AC7"/>
    <w:rsid w:val="00A24696"/>
    <w:rsid w:val="00A26843"/>
    <w:rsid w:val="00A26CD8"/>
    <w:rsid w:val="00A36BCA"/>
    <w:rsid w:val="00A373C2"/>
    <w:rsid w:val="00A4019E"/>
    <w:rsid w:val="00A41F0B"/>
    <w:rsid w:val="00A443F4"/>
    <w:rsid w:val="00A44D51"/>
    <w:rsid w:val="00A5188E"/>
    <w:rsid w:val="00A562C2"/>
    <w:rsid w:val="00A56320"/>
    <w:rsid w:val="00A56B68"/>
    <w:rsid w:val="00A57566"/>
    <w:rsid w:val="00A61DF8"/>
    <w:rsid w:val="00A63581"/>
    <w:rsid w:val="00A645CD"/>
    <w:rsid w:val="00A660BA"/>
    <w:rsid w:val="00A66EAC"/>
    <w:rsid w:val="00A724E5"/>
    <w:rsid w:val="00A8283F"/>
    <w:rsid w:val="00A82B1C"/>
    <w:rsid w:val="00A82E0A"/>
    <w:rsid w:val="00A84431"/>
    <w:rsid w:val="00A86E8A"/>
    <w:rsid w:val="00A87796"/>
    <w:rsid w:val="00A96140"/>
    <w:rsid w:val="00A975C8"/>
    <w:rsid w:val="00AA17E6"/>
    <w:rsid w:val="00AA5214"/>
    <w:rsid w:val="00AA7449"/>
    <w:rsid w:val="00AB2D5C"/>
    <w:rsid w:val="00AB33B9"/>
    <w:rsid w:val="00AC0255"/>
    <w:rsid w:val="00AC3934"/>
    <w:rsid w:val="00AC398A"/>
    <w:rsid w:val="00AC3E8C"/>
    <w:rsid w:val="00AC7072"/>
    <w:rsid w:val="00AD31F8"/>
    <w:rsid w:val="00AD4D9F"/>
    <w:rsid w:val="00AD52A3"/>
    <w:rsid w:val="00AD568B"/>
    <w:rsid w:val="00AD6C37"/>
    <w:rsid w:val="00AE0B6D"/>
    <w:rsid w:val="00AE10A1"/>
    <w:rsid w:val="00AE288C"/>
    <w:rsid w:val="00AE2D8E"/>
    <w:rsid w:val="00AE2E83"/>
    <w:rsid w:val="00AE337C"/>
    <w:rsid w:val="00AE348A"/>
    <w:rsid w:val="00AE5CF1"/>
    <w:rsid w:val="00AE6B0B"/>
    <w:rsid w:val="00AE725F"/>
    <w:rsid w:val="00AE73FB"/>
    <w:rsid w:val="00AF0775"/>
    <w:rsid w:val="00AF0D2E"/>
    <w:rsid w:val="00AF0F35"/>
    <w:rsid w:val="00AF225C"/>
    <w:rsid w:val="00AF2D26"/>
    <w:rsid w:val="00AF3EE8"/>
    <w:rsid w:val="00AF7C47"/>
    <w:rsid w:val="00B035C9"/>
    <w:rsid w:val="00B0508A"/>
    <w:rsid w:val="00B059AA"/>
    <w:rsid w:val="00B076BC"/>
    <w:rsid w:val="00B113CC"/>
    <w:rsid w:val="00B119E2"/>
    <w:rsid w:val="00B12468"/>
    <w:rsid w:val="00B15AB2"/>
    <w:rsid w:val="00B15F28"/>
    <w:rsid w:val="00B16934"/>
    <w:rsid w:val="00B20C8E"/>
    <w:rsid w:val="00B22AEF"/>
    <w:rsid w:val="00B246CA"/>
    <w:rsid w:val="00B301C1"/>
    <w:rsid w:val="00B3079A"/>
    <w:rsid w:val="00B371AE"/>
    <w:rsid w:val="00B37F96"/>
    <w:rsid w:val="00B4058B"/>
    <w:rsid w:val="00B40FEB"/>
    <w:rsid w:val="00B4138E"/>
    <w:rsid w:val="00B41E8C"/>
    <w:rsid w:val="00B42836"/>
    <w:rsid w:val="00B4459B"/>
    <w:rsid w:val="00B449FB"/>
    <w:rsid w:val="00B45AFE"/>
    <w:rsid w:val="00B50873"/>
    <w:rsid w:val="00B50BA3"/>
    <w:rsid w:val="00B54BC0"/>
    <w:rsid w:val="00B55EF6"/>
    <w:rsid w:val="00B6046A"/>
    <w:rsid w:val="00B63AAA"/>
    <w:rsid w:val="00B64EAF"/>
    <w:rsid w:val="00B65426"/>
    <w:rsid w:val="00B728C2"/>
    <w:rsid w:val="00B751A1"/>
    <w:rsid w:val="00B760CC"/>
    <w:rsid w:val="00B776F7"/>
    <w:rsid w:val="00B80925"/>
    <w:rsid w:val="00B84FB3"/>
    <w:rsid w:val="00B85CA4"/>
    <w:rsid w:val="00B85D57"/>
    <w:rsid w:val="00B91D7A"/>
    <w:rsid w:val="00B93F45"/>
    <w:rsid w:val="00B942A8"/>
    <w:rsid w:val="00B947DE"/>
    <w:rsid w:val="00B96054"/>
    <w:rsid w:val="00B9615C"/>
    <w:rsid w:val="00B979C6"/>
    <w:rsid w:val="00BA2749"/>
    <w:rsid w:val="00BA2FE8"/>
    <w:rsid w:val="00BB1225"/>
    <w:rsid w:val="00BB2DB2"/>
    <w:rsid w:val="00BB4086"/>
    <w:rsid w:val="00BB4210"/>
    <w:rsid w:val="00BB5D0F"/>
    <w:rsid w:val="00BC2014"/>
    <w:rsid w:val="00BC452F"/>
    <w:rsid w:val="00BC6C41"/>
    <w:rsid w:val="00BC70C7"/>
    <w:rsid w:val="00BC7588"/>
    <w:rsid w:val="00BC7C83"/>
    <w:rsid w:val="00BD352F"/>
    <w:rsid w:val="00BD7FF8"/>
    <w:rsid w:val="00BE0BEE"/>
    <w:rsid w:val="00BE25BD"/>
    <w:rsid w:val="00BE3CD8"/>
    <w:rsid w:val="00BE428F"/>
    <w:rsid w:val="00BE7CBE"/>
    <w:rsid w:val="00BF7EC5"/>
    <w:rsid w:val="00C00B24"/>
    <w:rsid w:val="00C0320F"/>
    <w:rsid w:val="00C035D0"/>
    <w:rsid w:val="00C060DF"/>
    <w:rsid w:val="00C07870"/>
    <w:rsid w:val="00C1106A"/>
    <w:rsid w:val="00C11B19"/>
    <w:rsid w:val="00C1290A"/>
    <w:rsid w:val="00C14A81"/>
    <w:rsid w:val="00C15F6F"/>
    <w:rsid w:val="00C17146"/>
    <w:rsid w:val="00C17222"/>
    <w:rsid w:val="00C20D88"/>
    <w:rsid w:val="00C26C9E"/>
    <w:rsid w:val="00C27786"/>
    <w:rsid w:val="00C30EB8"/>
    <w:rsid w:val="00C32563"/>
    <w:rsid w:val="00C32D82"/>
    <w:rsid w:val="00C33F21"/>
    <w:rsid w:val="00C37BB3"/>
    <w:rsid w:val="00C4135C"/>
    <w:rsid w:val="00C416FF"/>
    <w:rsid w:val="00C42C9A"/>
    <w:rsid w:val="00C434C7"/>
    <w:rsid w:val="00C43E29"/>
    <w:rsid w:val="00C451F0"/>
    <w:rsid w:val="00C47C92"/>
    <w:rsid w:val="00C51922"/>
    <w:rsid w:val="00C51D32"/>
    <w:rsid w:val="00C54E59"/>
    <w:rsid w:val="00C5644A"/>
    <w:rsid w:val="00C65AF7"/>
    <w:rsid w:val="00C6638F"/>
    <w:rsid w:val="00C66D01"/>
    <w:rsid w:val="00C71064"/>
    <w:rsid w:val="00C721CB"/>
    <w:rsid w:val="00C7288C"/>
    <w:rsid w:val="00C73044"/>
    <w:rsid w:val="00C75561"/>
    <w:rsid w:val="00C77A9B"/>
    <w:rsid w:val="00C77EA3"/>
    <w:rsid w:val="00C84665"/>
    <w:rsid w:val="00C8588F"/>
    <w:rsid w:val="00C87EAF"/>
    <w:rsid w:val="00C91F10"/>
    <w:rsid w:val="00C94CFF"/>
    <w:rsid w:val="00C95445"/>
    <w:rsid w:val="00CA17ED"/>
    <w:rsid w:val="00CA3581"/>
    <w:rsid w:val="00CA41BD"/>
    <w:rsid w:val="00CA4264"/>
    <w:rsid w:val="00CA68D4"/>
    <w:rsid w:val="00CA7A80"/>
    <w:rsid w:val="00CB0EFB"/>
    <w:rsid w:val="00CB0F02"/>
    <w:rsid w:val="00CB130E"/>
    <w:rsid w:val="00CB3420"/>
    <w:rsid w:val="00CB41EC"/>
    <w:rsid w:val="00CB44C3"/>
    <w:rsid w:val="00CB53F7"/>
    <w:rsid w:val="00CB7F42"/>
    <w:rsid w:val="00CC0030"/>
    <w:rsid w:val="00CC0F2C"/>
    <w:rsid w:val="00CC1322"/>
    <w:rsid w:val="00CC1AA8"/>
    <w:rsid w:val="00CC4ECC"/>
    <w:rsid w:val="00CC6EF7"/>
    <w:rsid w:val="00CC79BF"/>
    <w:rsid w:val="00CD2DBA"/>
    <w:rsid w:val="00CD382F"/>
    <w:rsid w:val="00CD44BE"/>
    <w:rsid w:val="00CE0B46"/>
    <w:rsid w:val="00CE3B71"/>
    <w:rsid w:val="00CE46BC"/>
    <w:rsid w:val="00CE6E2B"/>
    <w:rsid w:val="00CE7067"/>
    <w:rsid w:val="00CE7114"/>
    <w:rsid w:val="00CF132D"/>
    <w:rsid w:val="00CF3A74"/>
    <w:rsid w:val="00CF42BE"/>
    <w:rsid w:val="00CF4C38"/>
    <w:rsid w:val="00D02337"/>
    <w:rsid w:val="00D02CA8"/>
    <w:rsid w:val="00D03B6B"/>
    <w:rsid w:val="00D07758"/>
    <w:rsid w:val="00D1049D"/>
    <w:rsid w:val="00D200E7"/>
    <w:rsid w:val="00D26C81"/>
    <w:rsid w:val="00D27BD7"/>
    <w:rsid w:val="00D33D8A"/>
    <w:rsid w:val="00D33EAD"/>
    <w:rsid w:val="00D34489"/>
    <w:rsid w:val="00D36EFA"/>
    <w:rsid w:val="00D40D82"/>
    <w:rsid w:val="00D415ED"/>
    <w:rsid w:val="00D41D48"/>
    <w:rsid w:val="00D42852"/>
    <w:rsid w:val="00D461D0"/>
    <w:rsid w:val="00D51317"/>
    <w:rsid w:val="00D530DE"/>
    <w:rsid w:val="00D57FE4"/>
    <w:rsid w:val="00D60881"/>
    <w:rsid w:val="00D645F3"/>
    <w:rsid w:val="00D655F4"/>
    <w:rsid w:val="00D6659D"/>
    <w:rsid w:val="00D668C7"/>
    <w:rsid w:val="00D70BC9"/>
    <w:rsid w:val="00D7148C"/>
    <w:rsid w:val="00D74ACE"/>
    <w:rsid w:val="00D7561B"/>
    <w:rsid w:val="00D76B70"/>
    <w:rsid w:val="00D820B1"/>
    <w:rsid w:val="00D837BF"/>
    <w:rsid w:val="00D87B26"/>
    <w:rsid w:val="00D9114A"/>
    <w:rsid w:val="00D93244"/>
    <w:rsid w:val="00D932BB"/>
    <w:rsid w:val="00D958BF"/>
    <w:rsid w:val="00D95A07"/>
    <w:rsid w:val="00D96121"/>
    <w:rsid w:val="00D97113"/>
    <w:rsid w:val="00DA137D"/>
    <w:rsid w:val="00DA26EA"/>
    <w:rsid w:val="00DA4E14"/>
    <w:rsid w:val="00DB065B"/>
    <w:rsid w:val="00DB0C01"/>
    <w:rsid w:val="00DB0D59"/>
    <w:rsid w:val="00DB1B70"/>
    <w:rsid w:val="00DB2632"/>
    <w:rsid w:val="00DB603D"/>
    <w:rsid w:val="00DB6C64"/>
    <w:rsid w:val="00DB7ABA"/>
    <w:rsid w:val="00DC03D3"/>
    <w:rsid w:val="00DC2035"/>
    <w:rsid w:val="00DC4509"/>
    <w:rsid w:val="00DC6B28"/>
    <w:rsid w:val="00DD2F13"/>
    <w:rsid w:val="00DD3FC7"/>
    <w:rsid w:val="00DD3FFF"/>
    <w:rsid w:val="00DD425C"/>
    <w:rsid w:val="00DD4402"/>
    <w:rsid w:val="00DE29EF"/>
    <w:rsid w:val="00DE6EC0"/>
    <w:rsid w:val="00DF1ECF"/>
    <w:rsid w:val="00DF23EA"/>
    <w:rsid w:val="00DF53DD"/>
    <w:rsid w:val="00DF57BF"/>
    <w:rsid w:val="00E01900"/>
    <w:rsid w:val="00E02E1F"/>
    <w:rsid w:val="00E0499A"/>
    <w:rsid w:val="00E05B21"/>
    <w:rsid w:val="00E136E5"/>
    <w:rsid w:val="00E23C00"/>
    <w:rsid w:val="00E24A0B"/>
    <w:rsid w:val="00E24F3E"/>
    <w:rsid w:val="00E25792"/>
    <w:rsid w:val="00E26AD6"/>
    <w:rsid w:val="00E311AB"/>
    <w:rsid w:val="00E31950"/>
    <w:rsid w:val="00E343B2"/>
    <w:rsid w:val="00E34516"/>
    <w:rsid w:val="00E34FFE"/>
    <w:rsid w:val="00E368A7"/>
    <w:rsid w:val="00E36DC0"/>
    <w:rsid w:val="00E409AF"/>
    <w:rsid w:val="00E426FD"/>
    <w:rsid w:val="00E43480"/>
    <w:rsid w:val="00E45A21"/>
    <w:rsid w:val="00E45E29"/>
    <w:rsid w:val="00E45E2B"/>
    <w:rsid w:val="00E566DF"/>
    <w:rsid w:val="00E573DD"/>
    <w:rsid w:val="00E57895"/>
    <w:rsid w:val="00E6375F"/>
    <w:rsid w:val="00E63803"/>
    <w:rsid w:val="00E703EB"/>
    <w:rsid w:val="00E70E89"/>
    <w:rsid w:val="00E70EA5"/>
    <w:rsid w:val="00E72370"/>
    <w:rsid w:val="00E74D42"/>
    <w:rsid w:val="00E75348"/>
    <w:rsid w:val="00E77540"/>
    <w:rsid w:val="00E77F7C"/>
    <w:rsid w:val="00E81835"/>
    <w:rsid w:val="00E826FC"/>
    <w:rsid w:val="00E84406"/>
    <w:rsid w:val="00E84D27"/>
    <w:rsid w:val="00E9024A"/>
    <w:rsid w:val="00E979F7"/>
    <w:rsid w:val="00EA18BE"/>
    <w:rsid w:val="00EA2906"/>
    <w:rsid w:val="00EA37D5"/>
    <w:rsid w:val="00EA56D6"/>
    <w:rsid w:val="00EB0060"/>
    <w:rsid w:val="00EB07D1"/>
    <w:rsid w:val="00EB22BC"/>
    <w:rsid w:val="00EB2C08"/>
    <w:rsid w:val="00EB60BD"/>
    <w:rsid w:val="00EC1AA0"/>
    <w:rsid w:val="00EC547C"/>
    <w:rsid w:val="00EC7B56"/>
    <w:rsid w:val="00ED3AE2"/>
    <w:rsid w:val="00ED49EA"/>
    <w:rsid w:val="00ED627B"/>
    <w:rsid w:val="00EE5A98"/>
    <w:rsid w:val="00EE6033"/>
    <w:rsid w:val="00EE7504"/>
    <w:rsid w:val="00EF3C87"/>
    <w:rsid w:val="00EF5724"/>
    <w:rsid w:val="00EF6AE3"/>
    <w:rsid w:val="00EF7BDD"/>
    <w:rsid w:val="00F0076B"/>
    <w:rsid w:val="00F03B34"/>
    <w:rsid w:val="00F10BC2"/>
    <w:rsid w:val="00F12506"/>
    <w:rsid w:val="00F128D2"/>
    <w:rsid w:val="00F12D04"/>
    <w:rsid w:val="00F13A2C"/>
    <w:rsid w:val="00F14DE2"/>
    <w:rsid w:val="00F16375"/>
    <w:rsid w:val="00F17237"/>
    <w:rsid w:val="00F217A9"/>
    <w:rsid w:val="00F24C6F"/>
    <w:rsid w:val="00F25432"/>
    <w:rsid w:val="00F307B4"/>
    <w:rsid w:val="00F30DFC"/>
    <w:rsid w:val="00F3218E"/>
    <w:rsid w:val="00F3272C"/>
    <w:rsid w:val="00F337FB"/>
    <w:rsid w:val="00F3486A"/>
    <w:rsid w:val="00F3768B"/>
    <w:rsid w:val="00F379CB"/>
    <w:rsid w:val="00F42CB9"/>
    <w:rsid w:val="00F440DE"/>
    <w:rsid w:val="00F4693C"/>
    <w:rsid w:val="00F5114F"/>
    <w:rsid w:val="00F524F7"/>
    <w:rsid w:val="00F52937"/>
    <w:rsid w:val="00F529B3"/>
    <w:rsid w:val="00F54A2C"/>
    <w:rsid w:val="00F5519A"/>
    <w:rsid w:val="00F57CA7"/>
    <w:rsid w:val="00F57D4D"/>
    <w:rsid w:val="00F61F01"/>
    <w:rsid w:val="00F63B96"/>
    <w:rsid w:val="00F63DA5"/>
    <w:rsid w:val="00F64268"/>
    <w:rsid w:val="00F6515E"/>
    <w:rsid w:val="00F65C8A"/>
    <w:rsid w:val="00F71F00"/>
    <w:rsid w:val="00F72CDF"/>
    <w:rsid w:val="00F7588A"/>
    <w:rsid w:val="00F76D53"/>
    <w:rsid w:val="00F83320"/>
    <w:rsid w:val="00F84D32"/>
    <w:rsid w:val="00F863D2"/>
    <w:rsid w:val="00F8708F"/>
    <w:rsid w:val="00F91ABD"/>
    <w:rsid w:val="00F92092"/>
    <w:rsid w:val="00F932DC"/>
    <w:rsid w:val="00FA0AEB"/>
    <w:rsid w:val="00FA21A0"/>
    <w:rsid w:val="00FA23F7"/>
    <w:rsid w:val="00FA61BC"/>
    <w:rsid w:val="00FA6F32"/>
    <w:rsid w:val="00FA734C"/>
    <w:rsid w:val="00FB048A"/>
    <w:rsid w:val="00FB059B"/>
    <w:rsid w:val="00FB1066"/>
    <w:rsid w:val="00FB10D7"/>
    <w:rsid w:val="00FB1628"/>
    <w:rsid w:val="00FB22EE"/>
    <w:rsid w:val="00FB23C1"/>
    <w:rsid w:val="00FB3140"/>
    <w:rsid w:val="00FB33ED"/>
    <w:rsid w:val="00FB414C"/>
    <w:rsid w:val="00FB6A6B"/>
    <w:rsid w:val="00FC2E3A"/>
    <w:rsid w:val="00FC32F3"/>
    <w:rsid w:val="00FC48FC"/>
    <w:rsid w:val="00FC55FF"/>
    <w:rsid w:val="00FC61A0"/>
    <w:rsid w:val="00FC623A"/>
    <w:rsid w:val="00FD053F"/>
    <w:rsid w:val="00FD1667"/>
    <w:rsid w:val="00FD2D4D"/>
    <w:rsid w:val="00FD586C"/>
    <w:rsid w:val="00FD6190"/>
    <w:rsid w:val="00FD6B14"/>
    <w:rsid w:val="00FD7489"/>
    <w:rsid w:val="00FD7E1F"/>
    <w:rsid w:val="00FE3E92"/>
    <w:rsid w:val="00FE6697"/>
    <w:rsid w:val="00FE6B8E"/>
    <w:rsid w:val="00FE6BCF"/>
    <w:rsid w:val="00FE7554"/>
    <w:rsid w:val="00FE7E28"/>
    <w:rsid w:val="00FF0A60"/>
    <w:rsid w:val="00FF1A61"/>
    <w:rsid w:val="00FF1C06"/>
    <w:rsid w:val="00FF2B49"/>
    <w:rsid w:val="00FF2E4F"/>
    <w:rsid w:val="00FF3E82"/>
    <w:rsid w:val="00FF3FDE"/>
    <w:rsid w:val="00FF5E6D"/>
    <w:rsid w:val="00FF6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180D1-3277-46D1-BB63-4843385FB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8</cp:revision>
  <dcterms:created xsi:type="dcterms:W3CDTF">2020-09-18T08:43:00Z</dcterms:created>
  <dcterms:modified xsi:type="dcterms:W3CDTF">2020-09-18T09:04:00Z</dcterms:modified>
</cp:coreProperties>
</file>